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3D3340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To: </w:t>
      </w:r>
    </w:p>
    <w:p w14:paraId="62E3F9E3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 </w:t>
      </w:r>
    </w:p>
    <w:p w14:paraId="5EF658EC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From: </w:t>
      </w:r>
    </w:p>
    <w:p w14:paraId="2BBE3F4F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 </w:t>
      </w:r>
    </w:p>
    <w:p w14:paraId="3C8F90EB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Re: </w:t>
      </w:r>
      <w:proofErr w:type="gramStart"/>
      <w:r>
        <w:rPr>
          <w:rFonts w:ascii="Gotham Rounded Book" w:eastAsia="Gotham Rounded Book" w:hAnsi="Gotham Rounded Book" w:cs="Gotham Rounded Book"/>
        </w:rPr>
        <w:t>Nutanix .NEXT</w:t>
      </w:r>
      <w:proofErr w:type="gramEnd"/>
      <w:r>
        <w:rPr>
          <w:rFonts w:ascii="Gotham Rounded Book" w:eastAsia="Gotham Rounded Book" w:hAnsi="Gotham Rounded Book" w:cs="Gotham Rounded Book"/>
        </w:rPr>
        <w:t xml:space="preserve"> User Conference 2019</w:t>
      </w:r>
    </w:p>
    <w:p w14:paraId="6AB74B54" w14:textId="77777777" w:rsidR="00FA6552" w:rsidRDefault="00FA6552"/>
    <w:p w14:paraId="14D1CC0E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I’m writing to ask for approval to attend the </w:t>
      </w:r>
      <w:proofErr w:type="gramStart"/>
      <w:r>
        <w:rPr>
          <w:rFonts w:ascii="Gotham Rounded Book" w:eastAsia="Gotham Rounded Book" w:hAnsi="Gotham Rounded Book" w:cs="Gotham Rounded Book"/>
        </w:rPr>
        <w:t>Nutanix .NEXT</w:t>
      </w:r>
      <w:proofErr w:type="gramEnd"/>
      <w:r>
        <w:rPr>
          <w:rFonts w:ascii="Gotham Rounded Book" w:eastAsia="Gotham Rounded Book" w:hAnsi="Gotham Rounded Book" w:cs="Gotham Rounded Book"/>
        </w:rPr>
        <w:t xml:space="preserve"> user conference in Anaheim, California from May 7-9, 2019. Attending this conference will educate me on new ways to reduce costs and complexities in our enterprise datacenter, as well as enhance m</w:t>
      </w:r>
      <w:r>
        <w:rPr>
          <w:rFonts w:ascii="Gotham Rounded Book" w:eastAsia="Gotham Rounded Book" w:hAnsi="Gotham Rounded Book" w:cs="Gotham Rounded Book"/>
        </w:rPr>
        <w:t xml:space="preserve">y IT skills and deepen my knowledge of enterprise cloud solutions. I’ll also have the opportunity to hear best practices and lessons learned directly from other enterprise architects and leaders in 60+ sessions, interactive labs, and demos. I </w:t>
      </w:r>
      <w:proofErr w:type="gramStart"/>
      <w:r>
        <w:rPr>
          <w:rFonts w:ascii="Gotham Rounded Book" w:eastAsia="Gotham Rounded Book" w:hAnsi="Gotham Rounded Book" w:cs="Gotham Rounded Book"/>
        </w:rPr>
        <w:t>believe .NEXT</w:t>
      </w:r>
      <w:proofErr w:type="gramEnd"/>
      <w:r>
        <w:rPr>
          <w:rFonts w:ascii="Gotham Rounded Book" w:eastAsia="Gotham Rounded Book" w:hAnsi="Gotham Rounded Book" w:cs="Gotham Rounded Book"/>
        </w:rPr>
        <w:t xml:space="preserve"> will better equip me with the knowledge, experience and peer network to make a positive, tangible impact within our company. </w:t>
      </w:r>
    </w:p>
    <w:p w14:paraId="4F8DF633" w14:textId="77777777" w:rsidR="00FA6552" w:rsidRDefault="00FA6552"/>
    <w:p w14:paraId="142AD673" w14:textId="77777777" w:rsidR="00FA6552" w:rsidRDefault="00EA7F33">
      <w:r>
        <w:rPr>
          <w:rFonts w:ascii="Gotham Rounded Book" w:eastAsia="Gotham Rounded Book" w:hAnsi="Gotham Rounded Book" w:cs="Gotham Rounded Book"/>
          <w:b/>
        </w:rPr>
        <w:t xml:space="preserve">Here’s an estimated cost of attending the conference: </w:t>
      </w:r>
    </w:p>
    <w:p w14:paraId="4A71BE09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 </w:t>
      </w:r>
    </w:p>
    <w:tbl>
      <w:tblPr>
        <w:tblStyle w:val="a"/>
        <w:tblW w:w="9810" w:type="dxa"/>
        <w:tblInd w:w="1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09"/>
        <w:gridCol w:w="3101"/>
      </w:tblGrid>
      <w:tr w:rsidR="00FA6552" w14:paraId="5519934A" w14:textId="77777777">
        <w:trPr>
          <w:trHeight w:val="300"/>
        </w:trPr>
        <w:tc>
          <w:tcPr>
            <w:tcW w:w="6709" w:type="dxa"/>
          </w:tcPr>
          <w:p w14:paraId="08944B52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</w:rPr>
            </w:pP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>Airfare:</w:t>
            </w:r>
          </w:p>
        </w:tc>
        <w:tc>
          <w:tcPr>
            <w:tcW w:w="3101" w:type="dxa"/>
          </w:tcPr>
          <w:p w14:paraId="3C1A396B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</w:rPr>
            </w:pPr>
            <w:r>
              <w:rPr>
                <w:rFonts w:ascii="Gotham Rounded Book" w:eastAsia="Gotham Rounded Book" w:hAnsi="Gotham Rounded Book" w:cs="Gotham Rounded Book"/>
                <w:color w:val="1A1A1A"/>
                <w:sz w:val="27"/>
                <w:szCs w:val="27"/>
                <w:highlight w:val="white"/>
              </w:rPr>
              <w:t>$</w:t>
            </w: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 xml:space="preserve"> XXX</w:t>
            </w:r>
          </w:p>
        </w:tc>
      </w:tr>
      <w:tr w:rsidR="00FA6552" w14:paraId="4E9EE631" w14:textId="77777777">
        <w:trPr>
          <w:trHeight w:val="620"/>
        </w:trPr>
        <w:tc>
          <w:tcPr>
            <w:tcW w:w="6709" w:type="dxa"/>
          </w:tcPr>
          <w:p w14:paraId="51345A6B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</w:rPr>
            </w:pP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>Transportation: (round trip taxi from SNA airport to ho</w:t>
            </w: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>tel)</w:t>
            </w:r>
          </w:p>
        </w:tc>
        <w:tc>
          <w:tcPr>
            <w:tcW w:w="3101" w:type="dxa"/>
          </w:tcPr>
          <w:p w14:paraId="607DA139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  <w:highlight w:val="white"/>
              </w:rPr>
            </w:pPr>
            <w:r>
              <w:rPr>
                <w:rFonts w:ascii="Gotham Rounded Book" w:eastAsia="Gotham Rounded Book" w:hAnsi="Gotham Rounded Book" w:cs="Gotham Rounded Book"/>
                <w:color w:val="1A1A1A"/>
                <w:sz w:val="24"/>
                <w:szCs w:val="24"/>
                <w:highlight w:val="white"/>
              </w:rPr>
              <w:t>$ 50</w:t>
            </w:r>
          </w:p>
        </w:tc>
      </w:tr>
      <w:tr w:rsidR="00FA6552" w14:paraId="425C6FE8" w14:textId="77777777">
        <w:trPr>
          <w:trHeight w:val="300"/>
        </w:trPr>
        <w:tc>
          <w:tcPr>
            <w:tcW w:w="6709" w:type="dxa"/>
          </w:tcPr>
          <w:p w14:paraId="40F1C183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 xml:space="preserve">Hotel: (2 nights at </w:t>
            </w:r>
            <w:r>
              <w:rPr>
                <w:rFonts w:ascii="Gotham Rounded Book" w:eastAsia="Gotham Rounded Book" w:hAnsi="Gotham Rounded Book" w:cs="Gotham Rounded Book"/>
                <w:color w:val="1A1A1A"/>
                <w:sz w:val="24"/>
                <w:szCs w:val="24"/>
                <w:highlight w:val="white"/>
              </w:rPr>
              <w:t>$215 + tax</w:t>
            </w: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14:paraId="1599A505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</w:rPr>
            </w:pPr>
            <w:r>
              <w:rPr>
                <w:rFonts w:ascii="Gotham Rounded Book" w:eastAsia="Gotham Rounded Book" w:hAnsi="Gotham Rounded Book" w:cs="Gotham Rounded Book"/>
                <w:color w:val="1A1A1A"/>
                <w:sz w:val="24"/>
                <w:szCs w:val="24"/>
                <w:highlight w:val="white"/>
              </w:rPr>
              <w:t xml:space="preserve">$ </w:t>
            </w: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>430</w:t>
            </w:r>
          </w:p>
        </w:tc>
      </w:tr>
      <w:tr w:rsidR="00FA6552" w14:paraId="7D5B587E" w14:textId="77777777">
        <w:trPr>
          <w:trHeight w:val="300"/>
        </w:trPr>
        <w:tc>
          <w:tcPr>
            <w:tcW w:w="6709" w:type="dxa"/>
          </w:tcPr>
          <w:p w14:paraId="6F3DEEDF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</w:rPr>
            </w:pP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 xml:space="preserve">Meals and misc.: </w:t>
            </w:r>
          </w:p>
        </w:tc>
        <w:tc>
          <w:tcPr>
            <w:tcW w:w="3101" w:type="dxa"/>
          </w:tcPr>
          <w:p w14:paraId="3601C7D0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</w:rPr>
            </w:pPr>
            <w:bookmarkStart w:id="1" w:name="_30j0zll" w:colFirst="0" w:colLast="0"/>
            <w:bookmarkEnd w:id="1"/>
            <w:r>
              <w:rPr>
                <w:rFonts w:ascii="Gotham Rounded Book" w:eastAsia="Gotham Rounded Book" w:hAnsi="Gotham Rounded Book" w:cs="Gotham Rounded Book"/>
                <w:color w:val="1A1A1A"/>
                <w:sz w:val="24"/>
                <w:szCs w:val="24"/>
                <w:highlight w:val="white"/>
              </w:rPr>
              <w:t xml:space="preserve">$ </w:t>
            </w: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 xml:space="preserve">100 </w:t>
            </w:r>
          </w:p>
        </w:tc>
      </w:tr>
      <w:tr w:rsidR="00FA6552" w14:paraId="58AFE2A9" w14:textId="77777777">
        <w:trPr>
          <w:trHeight w:val="620"/>
        </w:trPr>
        <w:tc>
          <w:tcPr>
            <w:tcW w:w="6709" w:type="dxa"/>
          </w:tcPr>
          <w:p w14:paraId="345EC320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</w:rPr>
            </w:pP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>Registration Fee:</w:t>
            </w:r>
          </w:p>
        </w:tc>
        <w:tc>
          <w:tcPr>
            <w:tcW w:w="3101" w:type="dxa"/>
          </w:tcPr>
          <w:p w14:paraId="32706516" w14:textId="6F3EAE8D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</w:rPr>
            </w:pP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 xml:space="preserve">$ 999 USD </w:t>
            </w:r>
            <w:r>
              <w:rPr>
                <w:rFonts w:ascii="Gotham Rounded Book" w:eastAsia="Gotham Rounded Book" w:hAnsi="Gotham Rounded Book" w:cs="Gotham Rounded Book"/>
                <w:sz w:val="20"/>
                <w:szCs w:val="20"/>
              </w:rPr>
              <w:t>prior to Jan 1</w:t>
            </w:r>
            <w:r w:rsidR="00117392">
              <w:rPr>
                <w:rFonts w:ascii="Gotham Rounded Book" w:eastAsia="Gotham Rounded Book" w:hAnsi="Gotham Rounded Book" w:cs="Gotham Rounded Book"/>
                <w:sz w:val="20"/>
                <w:szCs w:val="20"/>
              </w:rPr>
              <w:t>5</w:t>
            </w:r>
          </w:p>
          <w:p w14:paraId="1CE2DB41" w14:textId="76A0132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i/>
                <w:sz w:val="20"/>
                <w:szCs w:val="20"/>
              </w:rPr>
            </w:pPr>
            <w:r>
              <w:rPr>
                <w:rFonts w:ascii="Gotham Rounded Book" w:eastAsia="Gotham Rounded Book" w:hAnsi="Gotham Rounded Book" w:cs="Gotham Rounded Book"/>
                <w:i/>
                <w:sz w:val="20"/>
                <w:szCs w:val="20"/>
              </w:rPr>
              <w:t xml:space="preserve">      $1399 USD After Jan 1</w:t>
            </w:r>
            <w:r w:rsidR="00117392">
              <w:rPr>
                <w:rFonts w:ascii="Gotham Rounded Book" w:eastAsia="Gotham Rounded Book" w:hAnsi="Gotham Rounded Book" w:cs="Gotham Rounded Book"/>
                <w:i/>
                <w:sz w:val="20"/>
                <w:szCs w:val="20"/>
              </w:rPr>
              <w:t>5</w:t>
            </w:r>
            <w:bookmarkStart w:id="2" w:name="_GoBack"/>
            <w:bookmarkEnd w:id="2"/>
          </w:p>
          <w:p w14:paraId="4602136C" w14:textId="77777777" w:rsidR="00FA6552" w:rsidRDefault="00FA6552">
            <w:pPr>
              <w:contextualSpacing w:val="0"/>
              <w:rPr>
                <w:rFonts w:ascii="Gotham Rounded Book" w:eastAsia="Gotham Rounded Book" w:hAnsi="Gotham Rounded Book" w:cs="Gotham Rounded Book"/>
              </w:rPr>
            </w:pPr>
          </w:p>
        </w:tc>
      </w:tr>
      <w:tr w:rsidR="00FA6552" w14:paraId="7A78AFD3" w14:textId="77777777">
        <w:trPr>
          <w:trHeight w:val="300"/>
        </w:trPr>
        <w:tc>
          <w:tcPr>
            <w:tcW w:w="6709" w:type="dxa"/>
          </w:tcPr>
          <w:p w14:paraId="6E9751B9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  <w:sz w:val="24"/>
                <w:szCs w:val="24"/>
              </w:rPr>
            </w:pP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>Total:</w:t>
            </w:r>
          </w:p>
        </w:tc>
        <w:tc>
          <w:tcPr>
            <w:tcW w:w="3101" w:type="dxa"/>
          </w:tcPr>
          <w:p w14:paraId="3E27085D" w14:textId="77777777" w:rsidR="00FA6552" w:rsidRDefault="00EA7F33">
            <w:pPr>
              <w:contextualSpacing w:val="0"/>
              <w:rPr>
                <w:rFonts w:ascii="Gotham Rounded Book" w:eastAsia="Gotham Rounded Book" w:hAnsi="Gotham Rounded Book" w:cs="Gotham Rounded Book"/>
              </w:rPr>
            </w:pPr>
            <w:r>
              <w:rPr>
                <w:rFonts w:ascii="Gotham Rounded Book" w:eastAsia="Gotham Rounded Book" w:hAnsi="Gotham Rounded Book" w:cs="Gotham Rounded Book"/>
                <w:sz w:val="24"/>
                <w:szCs w:val="24"/>
              </w:rPr>
              <w:t>$ XXX</w:t>
            </w:r>
          </w:p>
        </w:tc>
      </w:tr>
    </w:tbl>
    <w:p w14:paraId="02FE1BE8" w14:textId="77777777" w:rsidR="00FA6552" w:rsidRDefault="00EA7F33">
      <w:r>
        <w:rPr>
          <w:rFonts w:ascii="Gotham Rounded Book" w:eastAsia="Gotham Rounded Book" w:hAnsi="Gotham Rounded Book" w:cs="Gotham Rounded Book"/>
          <w:b/>
        </w:rPr>
        <w:t xml:space="preserve"> </w:t>
      </w:r>
    </w:p>
    <w:p w14:paraId="69813645" w14:textId="77777777" w:rsidR="00FA6552" w:rsidRDefault="00FA6552"/>
    <w:p w14:paraId="1D0BEE9B" w14:textId="77777777" w:rsidR="00FA6552" w:rsidRDefault="00FA6552"/>
    <w:p w14:paraId="6DCD6C40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After the conference, I’ll share a summary of what I learned, as well as a set of recommendations to increase our team’s productivity, optimize datacenter operations and drive greater business value to our stakeholders. </w:t>
      </w:r>
    </w:p>
    <w:p w14:paraId="7CBEB913" w14:textId="77777777" w:rsidR="00FA6552" w:rsidRDefault="00FA6552"/>
    <w:p w14:paraId="3BCF0869" w14:textId="77777777" w:rsidR="00FA6552" w:rsidRDefault="00EA7F33">
      <w:r>
        <w:rPr>
          <w:rFonts w:ascii="Gotham Rounded Book" w:eastAsia="Gotham Rounded Book" w:hAnsi="Gotham Rounded Book" w:cs="Gotham Rounded Book"/>
        </w:rPr>
        <w:t>Thank you for considering this req</w:t>
      </w:r>
      <w:r>
        <w:rPr>
          <w:rFonts w:ascii="Gotham Rounded Book" w:eastAsia="Gotham Rounded Book" w:hAnsi="Gotham Rounded Book" w:cs="Gotham Rounded Book"/>
        </w:rPr>
        <w:t xml:space="preserve">uest. </w:t>
      </w:r>
    </w:p>
    <w:p w14:paraId="10827D63" w14:textId="77777777" w:rsidR="00FA6552" w:rsidRDefault="00EA7F33">
      <w:r>
        <w:rPr>
          <w:rFonts w:ascii="Gotham Rounded Book" w:eastAsia="Gotham Rounded Book" w:hAnsi="Gotham Rounded Book" w:cs="Gotham Rounded Book"/>
        </w:rPr>
        <w:t xml:space="preserve"> </w:t>
      </w:r>
    </w:p>
    <w:p w14:paraId="7910FF40" w14:textId="77777777" w:rsidR="00FA6552" w:rsidRDefault="00EA7F33">
      <w:r>
        <w:rPr>
          <w:rFonts w:ascii="Gotham Rounded Book" w:eastAsia="Gotham Rounded Book" w:hAnsi="Gotham Rounded Book" w:cs="Gotham Rounded Book"/>
        </w:rPr>
        <w:t>Regards,</w:t>
      </w:r>
    </w:p>
    <w:p w14:paraId="1C1D349C" w14:textId="77777777" w:rsidR="00FA6552" w:rsidRDefault="00FA6552"/>
    <w:sectPr w:rsidR="00FA6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293A" w14:textId="77777777" w:rsidR="00EA7F33" w:rsidRDefault="00EA7F33">
      <w:r>
        <w:separator/>
      </w:r>
    </w:p>
  </w:endnote>
  <w:endnote w:type="continuationSeparator" w:id="0">
    <w:p w14:paraId="13D19D49" w14:textId="77777777" w:rsidR="00EA7F33" w:rsidRDefault="00EA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otham Rounded Boo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Rounded-Medium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Rounded-Boo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941D" w14:textId="77777777" w:rsidR="00FA6552" w:rsidRDefault="00FA6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162B" w14:textId="77777777" w:rsidR="00FA6552" w:rsidRDefault="00FA6552">
    <w:pPr>
      <w:spacing w:line="288" w:lineRule="auto"/>
      <w:jc w:val="center"/>
    </w:pPr>
  </w:p>
  <w:p w14:paraId="1C3C4950" w14:textId="77777777" w:rsidR="00FA6552" w:rsidRDefault="00EA7F33">
    <w:pPr>
      <w:spacing w:line="288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6831149" wp14:editId="1D3B0BF7">
              <wp:simplePos x="0" y="0"/>
              <wp:positionH relativeFrom="margin">
                <wp:posOffset>1</wp:posOffset>
              </wp:positionH>
              <wp:positionV relativeFrom="paragraph">
                <wp:posOffset>0</wp:posOffset>
              </wp:positionV>
              <wp:extent cx="6877050" cy="317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0</wp:posOffset>
              </wp:positionV>
              <wp:extent cx="6877050" cy="317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7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FD545CC" w14:textId="77777777" w:rsidR="00FA6552" w:rsidRDefault="00FA6552">
    <w:pPr>
      <w:spacing w:line="288" w:lineRule="auto"/>
      <w:jc w:val="center"/>
    </w:pPr>
  </w:p>
  <w:p w14:paraId="43E384BE" w14:textId="77777777" w:rsidR="00FA6552" w:rsidRDefault="00EA7F33">
    <w:pPr>
      <w:spacing w:line="288" w:lineRule="auto"/>
      <w:jc w:val="center"/>
    </w:pPr>
    <w:r>
      <w:rPr>
        <w:rFonts w:ascii="GothamRounded-Medium" w:eastAsia="GothamRounded-Medium" w:hAnsi="GothamRounded-Medium" w:cs="GothamRounded-Medium"/>
        <w:color w:val="595959"/>
        <w:sz w:val="12"/>
        <w:szCs w:val="12"/>
      </w:rPr>
      <w:t>Tel:</w:t>
    </w:r>
    <w:r>
      <w:rPr>
        <w:rFonts w:ascii="GothamRounded-Book" w:eastAsia="GothamRounded-Book" w:hAnsi="GothamRounded-Book" w:cs="GothamRounded-Book"/>
        <w:color w:val="595959"/>
        <w:sz w:val="12"/>
        <w:szCs w:val="12"/>
      </w:rPr>
      <w:t xml:space="preserve"> 1 (855) 688-2649 | </w:t>
    </w:r>
    <w:r>
      <w:rPr>
        <w:rFonts w:ascii="GothamRounded-Medium" w:eastAsia="GothamRounded-Medium" w:hAnsi="GothamRounded-Medium" w:cs="GothamRounded-Medium"/>
        <w:color w:val="595959"/>
        <w:sz w:val="12"/>
        <w:szCs w:val="12"/>
      </w:rPr>
      <w:t>Fax:</w:t>
    </w:r>
    <w:r>
      <w:rPr>
        <w:rFonts w:ascii="GothamRounded-Book" w:eastAsia="GothamRounded-Book" w:hAnsi="GothamRounded-Book" w:cs="GothamRounded-Book"/>
        <w:color w:val="595959"/>
        <w:sz w:val="12"/>
        <w:szCs w:val="12"/>
      </w:rPr>
      <w:t xml:space="preserve"> 1 (408) 916-4039 | </w:t>
    </w:r>
    <w:r>
      <w:rPr>
        <w:rFonts w:ascii="GothamRounded-Medium" w:eastAsia="GothamRounded-Medium" w:hAnsi="GothamRounded-Medium" w:cs="GothamRounded-Medium"/>
        <w:color w:val="595959"/>
        <w:sz w:val="12"/>
        <w:szCs w:val="12"/>
      </w:rPr>
      <w:t>Email:</w:t>
    </w:r>
    <w:r>
      <w:rPr>
        <w:rFonts w:ascii="GothamRounded-Book" w:eastAsia="GothamRounded-Book" w:hAnsi="GothamRounded-Book" w:cs="GothamRounded-Book"/>
        <w:color w:val="595959"/>
        <w:sz w:val="12"/>
        <w:szCs w:val="12"/>
      </w:rPr>
      <w:t xml:space="preserve"> info@nutanix.com</w:t>
    </w:r>
    <w:r>
      <w:rPr>
        <w:rFonts w:ascii="GothamRounded-Book" w:eastAsia="GothamRounded-Book" w:hAnsi="GothamRounded-Book" w:cs="GothamRounded-Book"/>
        <w:color w:val="595959"/>
        <w:sz w:val="12"/>
        <w:szCs w:val="12"/>
      </w:rPr>
      <w:br/>
      <w:t>©2014 Nutanix, Inc. All Rights Reserved.</w:t>
    </w:r>
  </w:p>
  <w:p w14:paraId="0A683A81" w14:textId="77777777" w:rsidR="00FA6552" w:rsidRDefault="00FA655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443D" w14:textId="77777777" w:rsidR="00FA6552" w:rsidRDefault="00FA6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8A8D" w14:textId="77777777" w:rsidR="00EA7F33" w:rsidRDefault="00EA7F33">
      <w:r>
        <w:separator/>
      </w:r>
    </w:p>
  </w:footnote>
  <w:footnote w:type="continuationSeparator" w:id="0">
    <w:p w14:paraId="2A0ED73F" w14:textId="77777777" w:rsidR="00EA7F33" w:rsidRDefault="00EA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243F" w14:textId="77777777" w:rsidR="00FA6552" w:rsidRDefault="00FA6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BA68" w14:textId="77777777" w:rsidR="00FA6552" w:rsidRDefault="00EA7F33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114300" distR="114300" wp14:anchorId="76B07325" wp14:editId="6A3E3CC3">
          <wp:extent cx="687705" cy="1625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" cy="16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114300" distR="114300" wp14:anchorId="70ADFB73" wp14:editId="5D945938">
          <wp:extent cx="1366520" cy="17081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520" cy="170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F3D57D" w14:textId="77777777" w:rsidR="00FA6552" w:rsidRDefault="00EA7F33">
    <w:pPr>
      <w:tabs>
        <w:tab w:val="center" w:pos="4320"/>
        <w:tab w:val="right" w:pos="86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F2FAFA8" wp14:editId="0372929B">
              <wp:simplePos x="0" y="0"/>
              <wp:positionH relativeFrom="margin">
                <wp:posOffset>1</wp:posOffset>
              </wp:positionH>
              <wp:positionV relativeFrom="paragraph">
                <wp:posOffset>127000</wp:posOffset>
              </wp:positionV>
              <wp:extent cx="6877050" cy="3175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127000</wp:posOffset>
              </wp:positionV>
              <wp:extent cx="6877050" cy="317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7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1970" w14:textId="77777777" w:rsidR="00FA6552" w:rsidRDefault="00FA6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552"/>
    <w:rsid w:val="00117392"/>
    <w:rsid w:val="00EA7F33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3FF6E"/>
  <w15:docId w15:val="{36B17475-ECD0-6646-91F0-61D14CE1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Quijano</cp:lastModifiedBy>
  <cp:revision>2</cp:revision>
  <dcterms:created xsi:type="dcterms:W3CDTF">2018-11-13T04:03:00Z</dcterms:created>
  <dcterms:modified xsi:type="dcterms:W3CDTF">2018-11-13T04:06:00Z</dcterms:modified>
</cp:coreProperties>
</file>